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314"/>
        <w:gridCol w:w="6689"/>
      </w:tblGrid>
      <w:tr w:rsidR="003E740F" w:rsidTr="00142B5B">
        <w:tc>
          <w:tcPr>
            <w:tcW w:w="2353" w:type="dxa"/>
            <w:shd w:val="clear" w:color="auto" w:fill="auto"/>
          </w:tcPr>
          <w:p w:rsidR="003E740F" w:rsidRDefault="00825A1B" w:rsidP="00142B5B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822960" cy="1097280"/>
                  <wp:effectExtent l="19050" t="0" r="0" b="0"/>
                  <wp:docPr id="1" name="Image 1" descr="Présentati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ésentati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</w:tcPr>
          <w:p w:rsidR="003E740F" w:rsidRPr="003E740F" w:rsidRDefault="003E740F" w:rsidP="00142B5B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  <w:p w:rsidR="003E740F" w:rsidRPr="003E740F" w:rsidRDefault="003E740F" w:rsidP="00142B5B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E740F">
              <w:rPr>
                <w:rFonts w:ascii="Arial" w:hAnsi="Arial" w:cs="Arial"/>
                <w:b/>
                <w:sz w:val="28"/>
                <w:szCs w:val="28"/>
                <w:lang w:val="fr-CH"/>
              </w:rPr>
              <w:t>Installations de ventilation par surpression</w:t>
            </w:r>
          </w:p>
          <w:p w:rsidR="003E740F" w:rsidRPr="003E740F" w:rsidRDefault="003E740F" w:rsidP="00142B5B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  <w:p w:rsidR="003E740F" w:rsidRDefault="003E740F" w:rsidP="00142B5B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E740F">
              <w:rPr>
                <w:rFonts w:ascii="Arial" w:hAnsi="Arial" w:cs="Arial"/>
                <w:b/>
                <w:sz w:val="28"/>
                <w:szCs w:val="28"/>
                <w:lang w:val="fr-CH"/>
              </w:rPr>
              <w:t>Déclaration de conformité</w:t>
            </w:r>
          </w:p>
          <w:p w:rsidR="009E3791" w:rsidRPr="009E3791" w:rsidRDefault="009E3791" w:rsidP="00142B5B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  <w:r w:rsidRPr="009E3791">
        <w:rPr>
          <w:rFonts w:ascii="Arial" w:hAnsi="Arial" w:cs="Arial"/>
          <w:sz w:val="16"/>
          <w:szCs w:val="16"/>
          <w:lang w:val="fr-CH"/>
        </w:rPr>
        <w:t xml:space="preserve">La présente déclaration se base sur l’article 6 de la directive 22-03 de l’Association des </w:t>
      </w:r>
      <w:proofErr w:type="spellStart"/>
      <w:r w:rsidRPr="009E3791">
        <w:rPr>
          <w:rFonts w:ascii="Arial" w:hAnsi="Arial" w:cs="Arial"/>
          <w:sz w:val="16"/>
          <w:szCs w:val="16"/>
          <w:lang w:val="fr-CH"/>
        </w:rPr>
        <w:t>Etablissements</w:t>
      </w:r>
      <w:proofErr w:type="spellEnd"/>
      <w:r w:rsidRPr="009E3791">
        <w:rPr>
          <w:rFonts w:ascii="Arial" w:hAnsi="Arial" w:cs="Arial"/>
          <w:sz w:val="16"/>
          <w:szCs w:val="16"/>
          <w:lang w:val="fr-CH"/>
        </w:rPr>
        <w:t xml:space="preserve"> cantonaux d’Assurance Incendie (AEAI). </w:t>
      </w: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  <w:r w:rsidRPr="009E3791">
        <w:rPr>
          <w:rFonts w:ascii="Arial" w:hAnsi="Arial" w:cs="Arial"/>
          <w:sz w:val="16"/>
          <w:szCs w:val="16"/>
          <w:lang w:val="fr-CH"/>
        </w:rPr>
        <w:t>Les installations de ventilation par surpression doivent être dimensionnées de manière à empêcher efficacement la pénétration de la fumée et de la chaleur dans les voies d'évacuation à protéger. La commande des portes qui y débouchent doit être assurée.</w:t>
      </w: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03"/>
      </w:tblGrid>
      <w:tr w:rsidR="003E740F" w:rsidRPr="007B109C" w:rsidTr="00120F8F">
        <w:tc>
          <w:tcPr>
            <w:tcW w:w="9003" w:type="dxa"/>
            <w:shd w:val="clear" w:color="auto" w:fill="FFFF99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>INDICATIONS GENERALES</w:t>
            </w:r>
          </w:p>
        </w:tc>
      </w:tr>
      <w:tr w:rsidR="003E740F" w:rsidRPr="007B109C" w:rsidTr="00120F8F">
        <w:tc>
          <w:tcPr>
            <w:tcW w:w="9003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Objet :</w:t>
            </w:r>
          </w:p>
        </w:tc>
      </w:tr>
      <w:tr w:rsidR="003E740F" w:rsidRPr="007B109C" w:rsidTr="00120F8F">
        <w:tc>
          <w:tcPr>
            <w:tcW w:w="9003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Affectation :</w:t>
            </w:r>
          </w:p>
        </w:tc>
      </w:tr>
      <w:tr w:rsidR="003E740F" w:rsidRPr="007B109C" w:rsidTr="00120F8F">
        <w:tc>
          <w:tcPr>
            <w:tcW w:w="9003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Adresse :</w:t>
            </w:r>
          </w:p>
        </w:tc>
      </w:tr>
      <w:tr w:rsidR="003E740F" w:rsidRPr="007B109C" w:rsidTr="00120F8F">
        <w:tc>
          <w:tcPr>
            <w:tcW w:w="9003" w:type="dxa"/>
          </w:tcPr>
          <w:p w:rsidR="003E740F" w:rsidRPr="007B109C" w:rsidRDefault="00120F8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Propriétaire</w:t>
            </w:r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t> :</w:t>
            </w:r>
          </w:p>
        </w:tc>
      </w:tr>
      <w:tr w:rsidR="003E740F" w:rsidRPr="007B109C" w:rsidTr="00120F8F">
        <w:tc>
          <w:tcPr>
            <w:tcW w:w="9003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Exploitant :</w:t>
            </w:r>
          </w:p>
        </w:tc>
      </w:tr>
      <w:tr w:rsidR="003E740F" w:rsidRPr="007B109C" w:rsidTr="00120F8F">
        <w:tc>
          <w:tcPr>
            <w:tcW w:w="9003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Installateur CVSE :</w:t>
            </w:r>
          </w:p>
        </w:tc>
      </w:tr>
      <w:tr w:rsidR="003E740F" w:rsidRPr="007B109C" w:rsidTr="00120F8F">
        <w:tc>
          <w:tcPr>
            <w:tcW w:w="9003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Installateur détection incendie :</w:t>
            </w: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03"/>
      </w:tblGrid>
      <w:tr w:rsidR="003E740F" w:rsidRPr="007B109C" w:rsidTr="00142B5B">
        <w:tc>
          <w:tcPr>
            <w:tcW w:w="9212" w:type="dxa"/>
            <w:shd w:val="clear" w:color="auto" w:fill="FFFF99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>HYPOTHESES DE DIMENSIONNEMENT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Classes de systèmes selon EN 12101-6:2005 :   </w:t>
            </w:r>
            <w:bookmarkStart w:id="0" w:name="CaseACocher1"/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0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a 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b 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c 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d 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e 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5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f   </w:t>
            </w:r>
          </w:p>
          <w:p w:rsidR="003E740F" w:rsidRPr="007B109C" w:rsidRDefault="007B0DC0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6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autre système (préciser) :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F97F3E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Délimitation</w:t>
            </w:r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de la zone pressurisée :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Critère de différence de pression :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Critère de débit d’air :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Force maximale d’ouverture des portes (ferme-porte inclus) :</w:t>
            </w: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  <w:r w:rsidRPr="009E3791">
        <w:rPr>
          <w:rFonts w:ascii="Arial" w:hAnsi="Arial" w:cs="Arial"/>
          <w:sz w:val="16"/>
          <w:szCs w:val="16"/>
          <w:lang w:val="fr-CH"/>
        </w:rPr>
        <w:t xml:space="preserve">S’il y a présence de sas (ou analogue), la surpression doit être plus élevée dans la cage d’escaliers / le couloir que dans le sas. </w:t>
      </w: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03"/>
      </w:tblGrid>
      <w:tr w:rsidR="003E740F" w:rsidRPr="007B109C" w:rsidTr="00142B5B">
        <w:tc>
          <w:tcPr>
            <w:tcW w:w="9212" w:type="dxa"/>
            <w:shd w:val="clear" w:color="auto" w:fill="FFFF99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>CONCEPTION DU SYSTEME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>Amenée d’air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Prise d’air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7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En façade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8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En toiture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9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Autre (préciser) :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Emplacement du ventilateur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0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Dans la zone pressurisée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3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1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A l’extérieur du bâtiment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2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2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Dans un autre local compartimenté coupe-feu (préciser) :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Débit du ventilateur : 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F97F3E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Répartition des p</w:t>
            </w:r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oints d’injection d’air neuf : 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proofErr w:type="spellStart"/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>Evacuation</w:t>
            </w:r>
            <w:proofErr w:type="spellEnd"/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de l’air / de la surpression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Dispositifs d’évacuation :</w:t>
            </w: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3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Events</w:t>
            </w:r>
            <w:proofErr w:type="spellEnd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d’évacuation de la surpression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4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Gaines techniques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8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5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lastRenderedPageBreak/>
              <w:t xml:space="preserve">Extraction mécanique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5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6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Système de régulation avec capteurs de pression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6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7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Autre (préciser)</w:t>
            </w:r>
          </w:p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Remarques</w:t>
            </w:r>
            <w:proofErr w:type="gramEnd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 :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lastRenderedPageBreak/>
              <w:t xml:space="preserve">Orifices d’évacuation d’air / des fumées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En façade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En toiture   </w:t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7B0DC0"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8"/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Autre (préciser)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>Installation de détection d’incendie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7B0DC0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9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Surveillance totale 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7B0DC0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1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0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Surveillance partielle (voies de fuite)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7B0DC0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2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1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Déclencheur manuel depuis un lieu sûr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>Alimentation de sécurité</w:t>
            </w:r>
            <w:r w:rsidR="003F18F6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non exigée pour les bâtiments existants</w:t>
            </w:r>
          </w:p>
        </w:tc>
      </w:tr>
      <w:tr w:rsidR="003E740F" w:rsidRPr="007B109C" w:rsidTr="00142B5B">
        <w:tc>
          <w:tcPr>
            <w:tcW w:w="9212" w:type="dxa"/>
          </w:tcPr>
          <w:p w:rsidR="003E740F" w:rsidRPr="007B109C" w:rsidRDefault="007B0DC0" w:rsidP="00142B5B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3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2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Batteries   </w:t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4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3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Groupe électrogène   </w:t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5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224A5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4"/>
            <w:r w:rsidR="003E740F"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Autre source d’énergie (préciser) :</w:t>
            </w: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9288" w:type="dxa"/>
        <w:tblLook w:val="01E0" w:firstRow="1" w:lastRow="1" w:firstColumn="1" w:lastColumn="1" w:noHBand="0" w:noVBand="0"/>
      </w:tblPr>
      <w:tblGrid>
        <w:gridCol w:w="7105"/>
        <w:gridCol w:w="1061"/>
        <w:gridCol w:w="1122"/>
      </w:tblGrid>
      <w:tr w:rsidR="003E740F" w:rsidRPr="007B109C" w:rsidTr="00142B5B">
        <w:tc>
          <w:tcPr>
            <w:tcW w:w="7105" w:type="dxa"/>
            <w:shd w:val="clear" w:color="auto" w:fill="EAEAEA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La prise d’air frais est aménagée de façon à éviter toute aspiration de </w:t>
            </w:r>
            <w:r w:rsidR="0010383C">
              <w:rPr>
                <w:rFonts w:ascii="Arial" w:hAnsi="Arial" w:cs="Arial"/>
                <w:b/>
                <w:sz w:val="20"/>
                <w:szCs w:val="20"/>
                <w:lang w:val="fr-CH"/>
              </w:rPr>
              <w:t>fumées</w:t>
            </w: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ou </w:t>
            </w:r>
            <w:r w:rsidR="0010383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d’autres </w:t>
            </w: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>substances dangereuses.</w:t>
            </w:r>
          </w:p>
        </w:tc>
        <w:tc>
          <w:tcPr>
            <w:tcW w:w="1061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Oui</w:t>
            </w:r>
          </w:p>
        </w:tc>
        <w:tc>
          <w:tcPr>
            <w:tcW w:w="1122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Non</w:t>
            </w: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9288" w:type="dxa"/>
        <w:tblLook w:val="01E0" w:firstRow="1" w:lastRow="1" w:firstColumn="1" w:lastColumn="1" w:noHBand="0" w:noVBand="0"/>
      </w:tblPr>
      <w:tblGrid>
        <w:gridCol w:w="7105"/>
        <w:gridCol w:w="1061"/>
        <w:gridCol w:w="1122"/>
      </w:tblGrid>
      <w:tr w:rsidR="003E740F" w:rsidRPr="007B109C" w:rsidTr="00142B5B">
        <w:tc>
          <w:tcPr>
            <w:tcW w:w="7105" w:type="dxa"/>
            <w:shd w:val="clear" w:color="auto" w:fill="EAEAEA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Les orifices d’évacuation d’air / des fumées débouchent à l’air libre de manière à ce que, en cas d'incendie, les gaz et les flammes qui s'en échappent ne constituent pas un danger pour le voisinage et ne puissent atteindre la zone des ouvertures d'aspiration. </w:t>
            </w:r>
          </w:p>
        </w:tc>
        <w:tc>
          <w:tcPr>
            <w:tcW w:w="1061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Oui</w:t>
            </w:r>
          </w:p>
        </w:tc>
        <w:tc>
          <w:tcPr>
            <w:tcW w:w="1122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Non</w:t>
            </w: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9288" w:type="dxa"/>
        <w:tblLook w:val="01E0" w:firstRow="1" w:lastRow="1" w:firstColumn="1" w:lastColumn="1" w:noHBand="0" w:noVBand="0"/>
      </w:tblPr>
      <w:tblGrid>
        <w:gridCol w:w="7105"/>
        <w:gridCol w:w="1061"/>
        <w:gridCol w:w="1122"/>
      </w:tblGrid>
      <w:tr w:rsidR="003E740F" w:rsidRPr="007B109C" w:rsidTr="00142B5B">
        <w:tc>
          <w:tcPr>
            <w:tcW w:w="7105" w:type="dxa"/>
            <w:shd w:val="clear" w:color="auto" w:fill="EAEAEA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bookmarkStart w:id="25" w:name="OLE_LINK1"/>
            <w:bookmarkStart w:id="26" w:name="OLE_LINK2"/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Les accès à la zone </w:t>
            </w:r>
            <w:r w:rsidR="0010383C">
              <w:rPr>
                <w:rFonts w:ascii="Arial" w:hAnsi="Arial" w:cs="Arial"/>
                <w:b/>
                <w:sz w:val="20"/>
                <w:szCs w:val="20"/>
                <w:lang w:val="fr-CH"/>
              </w:rPr>
              <w:t>de surpression</w:t>
            </w: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se font par des portes coupe-feu munis de ferme-portes (EI 30-C / E 30-C). </w:t>
            </w:r>
          </w:p>
        </w:tc>
        <w:tc>
          <w:tcPr>
            <w:tcW w:w="1061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Oui</w:t>
            </w:r>
          </w:p>
        </w:tc>
        <w:tc>
          <w:tcPr>
            <w:tcW w:w="1122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Non</w:t>
            </w:r>
          </w:p>
        </w:tc>
      </w:tr>
      <w:bookmarkEnd w:id="25"/>
      <w:bookmarkEnd w:id="26"/>
    </w:tbl>
    <w:p w:rsidR="003E740F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9288" w:type="dxa"/>
        <w:tblLook w:val="01E0" w:firstRow="1" w:lastRow="1" w:firstColumn="1" w:lastColumn="1" w:noHBand="0" w:noVBand="0"/>
      </w:tblPr>
      <w:tblGrid>
        <w:gridCol w:w="7105"/>
        <w:gridCol w:w="1061"/>
        <w:gridCol w:w="1122"/>
      </w:tblGrid>
      <w:tr w:rsidR="003E740F" w:rsidRPr="007B109C" w:rsidTr="00142B5B">
        <w:tc>
          <w:tcPr>
            <w:tcW w:w="7105" w:type="dxa"/>
            <w:shd w:val="clear" w:color="auto" w:fill="EAEAEA"/>
          </w:tcPr>
          <w:p w:rsidR="003E740F" w:rsidRPr="000F7CBF" w:rsidRDefault="000F7CBF" w:rsidP="00142B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Le fonctionnement d</w:t>
            </w:r>
            <w:r w:rsidRPr="000F7CBF">
              <w:rPr>
                <w:rFonts w:ascii="Arial" w:hAnsi="Arial" w:cs="Arial"/>
                <w:b/>
                <w:sz w:val="20"/>
                <w:szCs w:val="20"/>
                <w:lang w:val="fr-CH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tous le</w:t>
            </w:r>
            <w:r w:rsidRPr="000F7CBF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s 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composants </w:t>
            </w:r>
            <w:r w:rsidRPr="000F7CBF">
              <w:rPr>
                <w:rFonts w:ascii="Arial" w:hAnsi="Arial" w:cs="Arial"/>
                <w:b/>
                <w:sz w:val="20"/>
                <w:szCs w:val="20"/>
                <w:lang w:val="fr-CH"/>
              </w:rPr>
              <w:t>du système (amenée d’air / évacuation des fumées / système de régulation / énergie / etc.) est garanti en tout temps, y compris en cas d’incendie ou de coupure de courant.</w:t>
            </w:r>
          </w:p>
        </w:tc>
        <w:tc>
          <w:tcPr>
            <w:tcW w:w="1061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Oui</w:t>
            </w:r>
          </w:p>
        </w:tc>
        <w:tc>
          <w:tcPr>
            <w:tcW w:w="1122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Non</w:t>
            </w: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9288" w:type="dxa"/>
        <w:tblLook w:val="01E0" w:firstRow="1" w:lastRow="1" w:firstColumn="1" w:lastColumn="1" w:noHBand="0" w:noVBand="0"/>
      </w:tblPr>
      <w:tblGrid>
        <w:gridCol w:w="7105"/>
        <w:gridCol w:w="1061"/>
        <w:gridCol w:w="1122"/>
      </w:tblGrid>
      <w:tr w:rsidR="003E740F" w:rsidRPr="007B109C" w:rsidTr="00142B5B">
        <w:tc>
          <w:tcPr>
            <w:tcW w:w="7105" w:type="dxa"/>
            <w:shd w:val="clear" w:color="auto" w:fill="EAEAEA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>L’installation de ventilation par surpression se met en fonction automatiquement</w:t>
            </w:r>
            <w:r w:rsidR="002403F0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avec l’alarme-feu</w:t>
            </w: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>, sans temporisation</w:t>
            </w:r>
            <w:r w:rsidR="002403F0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. </w:t>
            </w:r>
          </w:p>
        </w:tc>
        <w:tc>
          <w:tcPr>
            <w:tcW w:w="1061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Oui</w:t>
            </w:r>
          </w:p>
        </w:tc>
        <w:tc>
          <w:tcPr>
            <w:tcW w:w="1122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Non</w:t>
            </w:r>
          </w:p>
        </w:tc>
      </w:tr>
    </w:tbl>
    <w:p w:rsidR="002403F0" w:rsidRPr="009E3791" w:rsidRDefault="002403F0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9288" w:type="dxa"/>
        <w:tblLook w:val="01E0" w:firstRow="1" w:lastRow="1" w:firstColumn="1" w:lastColumn="1" w:noHBand="0" w:noVBand="0"/>
      </w:tblPr>
      <w:tblGrid>
        <w:gridCol w:w="7105"/>
        <w:gridCol w:w="1061"/>
        <w:gridCol w:w="1122"/>
      </w:tblGrid>
      <w:tr w:rsidR="003E740F" w:rsidRPr="007B109C" w:rsidTr="00142B5B">
        <w:tc>
          <w:tcPr>
            <w:tcW w:w="7105" w:type="dxa"/>
            <w:shd w:val="clear" w:color="auto" w:fill="EAEAEA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Les exigences relatives à </w:t>
            </w:r>
            <w:r w:rsidR="002403F0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l’utilisation / </w:t>
            </w: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la maintenance de l’installation de ventilation par surpression ont été transmises à l’exploitant. </w:t>
            </w:r>
          </w:p>
        </w:tc>
        <w:tc>
          <w:tcPr>
            <w:tcW w:w="1061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Oui</w:t>
            </w:r>
          </w:p>
        </w:tc>
        <w:tc>
          <w:tcPr>
            <w:tcW w:w="1122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Non</w:t>
            </w: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9288" w:type="dxa"/>
        <w:tblLook w:val="01E0" w:firstRow="1" w:lastRow="1" w:firstColumn="1" w:lastColumn="1" w:noHBand="0" w:noVBand="0"/>
      </w:tblPr>
      <w:tblGrid>
        <w:gridCol w:w="7105"/>
        <w:gridCol w:w="1061"/>
        <w:gridCol w:w="1122"/>
      </w:tblGrid>
      <w:tr w:rsidR="003E740F" w:rsidRPr="007B109C" w:rsidTr="00142B5B">
        <w:tc>
          <w:tcPr>
            <w:tcW w:w="7105" w:type="dxa"/>
            <w:shd w:val="clear" w:color="auto" w:fill="EAEAEA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Le système est dimensionné de manière à empêcher efficacement la pénétration de la fumée / de la chaleur dans la zone sécurisée et à permettre l’utilisation des portes qui y débouchent, en tout temps, en tenant compte des conditions d’exploitation et de l’affectation prévue. </w:t>
            </w:r>
          </w:p>
        </w:tc>
        <w:tc>
          <w:tcPr>
            <w:tcW w:w="1061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Oui</w:t>
            </w:r>
          </w:p>
        </w:tc>
        <w:tc>
          <w:tcPr>
            <w:tcW w:w="1122" w:type="dxa"/>
            <w:vAlign w:val="center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sym w:font="Wingdings" w:char="F0A8"/>
            </w: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 xml:space="preserve">  Non</w:t>
            </w: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p w:rsidR="003E740F" w:rsidRDefault="003E740F" w:rsidP="003E740F">
      <w:pPr>
        <w:rPr>
          <w:rFonts w:ascii="Arial" w:hAnsi="Arial" w:cs="Arial"/>
          <w:sz w:val="16"/>
          <w:szCs w:val="16"/>
          <w:lang w:val="fr-CH"/>
        </w:rPr>
      </w:pPr>
      <w:r w:rsidRPr="009E3791">
        <w:rPr>
          <w:rFonts w:ascii="Arial" w:hAnsi="Arial" w:cs="Arial"/>
          <w:sz w:val="16"/>
          <w:szCs w:val="16"/>
          <w:lang w:val="fr-CH"/>
        </w:rPr>
        <w:t xml:space="preserve">Si l’une des conditions mentionnées ci-dessus n’est pas remplie, l’installation de ventilation par surpression ne peut pas être considérée comme conforme au sens des prescriptions de protection incendie et doit être adaptée en conséquence. </w:t>
      </w:r>
    </w:p>
    <w:p w:rsidR="003F18F6" w:rsidRPr="009E3791" w:rsidRDefault="003F18F6" w:rsidP="003E740F">
      <w:pPr>
        <w:rPr>
          <w:rFonts w:ascii="Arial" w:hAnsi="Arial" w:cs="Arial"/>
          <w:sz w:val="16"/>
          <w:szCs w:val="16"/>
          <w:lang w:val="fr-CH"/>
        </w:rPr>
      </w:pPr>
      <w:r>
        <w:rPr>
          <w:rFonts w:ascii="Arial" w:hAnsi="Arial" w:cs="Arial"/>
          <w:sz w:val="16"/>
          <w:szCs w:val="16"/>
          <w:lang w:val="fr-CH"/>
        </w:rPr>
        <w:t>Pour les bâtiments existants, l'alimentation de sécurité n'est pas exigée mais vivement conseillée</w:t>
      </w: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br w:type="page"/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03"/>
      </w:tblGrid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lastRenderedPageBreak/>
              <w:t>Remarques particulières :</w:t>
            </w: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03"/>
      </w:tblGrid>
      <w:tr w:rsidR="003E740F" w:rsidRPr="007B109C" w:rsidTr="00142B5B">
        <w:tc>
          <w:tcPr>
            <w:tcW w:w="9212" w:type="dxa"/>
          </w:tcPr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L’entreprise désignée ci-après certifie que l’installation de ventilation par surpression a été dimensionnée et construite conformément aux données mentionnées dans la présente déclaration de conformité (trois pages) :</w:t>
            </w:r>
          </w:p>
          <w:p w:rsidR="003E740F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Date :</w:t>
            </w: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Entreprise :</w:t>
            </w:r>
          </w:p>
          <w:p w:rsidR="003E740F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B109C">
              <w:rPr>
                <w:rFonts w:ascii="Arial" w:hAnsi="Arial" w:cs="Arial"/>
                <w:sz w:val="20"/>
                <w:szCs w:val="20"/>
                <w:lang w:val="fr-CH"/>
              </w:rPr>
              <w:t>Signature :</w:t>
            </w:r>
          </w:p>
          <w:p w:rsidR="003E740F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740F" w:rsidRPr="007B109C" w:rsidRDefault="003E740F" w:rsidP="00142B5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3E740F" w:rsidRPr="009E3791" w:rsidRDefault="003E740F" w:rsidP="003E740F">
      <w:pPr>
        <w:rPr>
          <w:rFonts w:ascii="Arial" w:hAnsi="Arial" w:cs="Arial"/>
          <w:sz w:val="16"/>
          <w:szCs w:val="16"/>
          <w:lang w:val="fr-CH"/>
        </w:rPr>
      </w:pPr>
    </w:p>
    <w:p w:rsidR="003E740F" w:rsidRPr="009E3791" w:rsidRDefault="00C85337" w:rsidP="003E740F">
      <w:pPr>
        <w:rPr>
          <w:rFonts w:ascii="Arial" w:hAnsi="Arial" w:cs="Arial"/>
          <w:sz w:val="16"/>
          <w:szCs w:val="16"/>
          <w:lang w:val="fr-CH"/>
        </w:rPr>
      </w:pPr>
      <w:r>
        <w:rPr>
          <w:rFonts w:ascii="Arial" w:hAnsi="Arial" w:cs="Arial"/>
          <w:sz w:val="16"/>
          <w:szCs w:val="16"/>
          <w:lang w:val="fr-CH"/>
        </w:rPr>
        <w:t>C</w:t>
      </w:r>
      <w:r w:rsidR="003E740F" w:rsidRPr="009E3791">
        <w:rPr>
          <w:rFonts w:ascii="Arial" w:hAnsi="Arial" w:cs="Arial"/>
          <w:sz w:val="16"/>
          <w:szCs w:val="16"/>
          <w:lang w:val="fr-CH"/>
        </w:rPr>
        <w:t xml:space="preserve">e formulaire rempli </w:t>
      </w:r>
      <w:r>
        <w:rPr>
          <w:rFonts w:ascii="Arial" w:hAnsi="Arial" w:cs="Arial"/>
          <w:sz w:val="16"/>
          <w:szCs w:val="16"/>
          <w:lang w:val="fr-CH"/>
        </w:rPr>
        <w:t>doit être envoyé</w:t>
      </w:r>
      <w:r w:rsidR="003E740F" w:rsidRPr="009E3791">
        <w:rPr>
          <w:rFonts w:ascii="Arial" w:hAnsi="Arial" w:cs="Arial"/>
          <w:sz w:val="16"/>
          <w:szCs w:val="16"/>
          <w:lang w:val="fr-CH"/>
        </w:rPr>
        <w:t xml:space="preserve"> </w:t>
      </w:r>
      <w:r w:rsidR="000F7CBF">
        <w:rPr>
          <w:rFonts w:ascii="Arial" w:hAnsi="Arial" w:cs="Arial"/>
          <w:sz w:val="16"/>
          <w:szCs w:val="16"/>
          <w:lang w:val="fr-CH"/>
        </w:rPr>
        <w:t>au propriétaire de l’installation ainsi qu’</w:t>
      </w:r>
      <w:r w:rsidR="003E740F" w:rsidRPr="009E3791">
        <w:rPr>
          <w:rFonts w:ascii="Arial" w:hAnsi="Arial" w:cs="Arial"/>
          <w:sz w:val="16"/>
          <w:szCs w:val="16"/>
          <w:lang w:val="fr-CH"/>
        </w:rPr>
        <w:t>à l’Etab</w:t>
      </w:r>
      <w:r w:rsidR="00825A1B">
        <w:rPr>
          <w:rFonts w:ascii="Arial" w:hAnsi="Arial" w:cs="Arial"/>
          <w:sz w:val="16"/>
          <w:szCs w:val="16"/>
          <w:lang w:val="fr-CH"/>
        </w:rPr>
        <w:t>lissement Cantonal d’Assurance et de Prévention, Place de la Gare 4, 2002 Neuchâtel</w:t>
      </w:r>
    </w:p>
    <w:p w:rsidR="00137534" w:rsidRPr="00C85337" w:rsidRDefault="00137534" w:rsidP="00137534">
      <w:pPr>
        <w:rPr>
          <w:sz w:val="16"/>
          <w:szCs w:val="16"/>
          <w:lang w:val="fr-CH"/>
        </w:rPr>
      </w:pPr>
    </w:p>
    <w:sectPr w:rsidR="00137534" w:rsidRPr="00C85337" w:rsidSect="00224A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6" w:right="1418" w:bottom="164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DB" w:rsidRDefault="00D43EDB">
      <w:r>
        <w:separator/>
      </w:r>
    </w:p>
  </w:endnote>
  <w:endnote w:type="continuationSeparator" w:id="0">
    <w:p w:rsidR="00D43EDB" w:rsidRDefault="00D4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5B" w:rsidRDefault="00224A5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DB" w:rsidRPr="00584D13" w:rsidRDefault="00D43EDB" w:rsidP="002403F0">
    <w:pPr>
      <w:pStyle w:val="Pieddepage"/>
      <w:rPr>
        <w:rFonts w:ascii="Arial" w:hAnsi="Arial" w:cs="Arial"/>
        <w:color w:val="BFBFBF" w:themeColor="background1" w:themeShade="BF"/>
        <w:sz w:val="16"/>
        <w:szCs w:val="16"/>
      </w:rPr>
    </w:pPr>
    <w:r w:rsidRPr="00584D13">
      <w:rPr>
        <w:rFonts w:ascii="Arial" w:hAnsi="Arial" w:cs="Arial"/>
        <w:color w:val="BFBFBF" w:themeColor="background1" w:themeShade="BF"/>
        <w:sz w:val="16"/>
        <w:szCs w:val="16"/>
      </w:rPr>
      <w:t>P:\Bureau_Prévention\Déclaration de conformité\Formulaire – Installations de ventilation par surpression.docx</w:t>
    </w:r>
    <w:r w:rsidRPr="00584D13">
      <w:rPr>
        <w:rFonts w:ascii="Arial" w:hAnsi="Arial" w:cs="Arial"/>
        <w:color w:val="BFBFBF" w:themeColor="background1" w:themeShade="BF"/>
        <w:sz w:val="16"/>
        <w:szCs w:val="16"/>
      </w:rPr>
      <w:tab/>
    </w:r>
    <w:r w:rsidR="007B0DC0" w:rsidRPr="00584D13">
      <w:rPr>
        <w:rStyle w:val="Numrodepage"/>
        <w:rFonts w:ascii="Arial" w:hAnsi="Arial" w:cs="Arial"/>
        <w:color w:val="BFBFBF" w:themeColor="background1" w:themeShade="BF"/>
        <w:sz w:val="16"/>
        <w:szCs w:val="16"/>
      </w:rPr>
      <w:fldChar w:fldCharType="begin"/>
    </w:r>
    <w:r w:rsidRPr="00584D13">
      <w:rPr>
        <w:rStyle w:val="Numrodepage"/>
        <w:rFonts w:ascii="Arial" w:hAnsi="Arial" w:cs="Arial"/>
        <w:color w:val="BFBFBF" w:themeColor="background1" w:themeShade="BF"/>
        <w:sz w:val="16"/>
        <w:szCs w:val="16"/>
      </w:rPr>
      <w:instrText xml:space="preserve"> PAGE </w:instrText>
    </w:r>
    <w:r w:rsidR="007B0DC0" w:rsidRPr="00584D13">
      <w:rPr>
        <w:rStyle w:val="Numrodepage"/>
        <w:rFonts w:ascii="Arial" w:hAnsi="Arial" w:cs="Arial"/>
        <w:color w:val="BFBFBF" w:themeColor="background1" w:themeShade="BF"/>
        <w:sz w:val="16"/>
        <w:szCs w:val="16"/>
      </w:rPr>
      <w:fldChar w:fldCharType="separate"/>
    </w:r>
    <w:r w:rsidR="00224A5B">
      <w:rPr>
        <w:rStyle w:val="Numrodepage"/>
        <w:rFonts w:ascii="Arial" w:hAnsi="Arial" w:cs="Arial"/>
        <w:noProof/>
        <w:color w:val="BFBFBF" w:themeColor="background1" w:themeShade="BF"/>
        <w:sz w:val="16"/>
        <w:szCs w:val="16"/>
      </w:rPr>
      <w:t>1</w:t>
    </w:r>
    <w:r w:rsidR="007B0DC0" w:rsidRPr="00584D13">
      <w:rPr>
        <w:rStyle w:val="Numrodepage"/>
        <w:rFonts w:ascii="Arial" w:hAnsi="Arial" w:cs="Arial"/>
        <w:color w:val="BFBFBF" w:themeColor="background1" w:themeShade="BF"/>
        <w:sz w:val="16"/>
        <w:szCs w:val="16"/>
      </w:rPr>
      <w:fldChar w:fldCharType="end"/>
    </w:r>
  </w:p>
  <w:p w:rsidR="00D43EDB" w:rsidRPr="00584D13" w:rsidRDefault="00D43EDB">
    <w:pPr>
      <w:pStyle w:val="Pieddepage"/>
      <w:rPr>
        <w:rFonts w:ascii="Arial" w:hAnsi="Arial" w:cs="Arial"/>
        <w:color w:val="BFBFBF" w:themeColor="background1" w:themeShade="BF"/>
        <w:sz w:val="16"/>
        <w:szCs w:val="16"/>
      </w:rPr>
    </w:pPr>
    <w:r w:rsidRPr="00584D13">
      <w:rPr>
        <w:rFonts w:ascii="Arial" w:hAnsi="Arial" w:cs="Arial"/>
        <w:color w:val="BFBFBF" w:themeColor="background1" w:themeShade="BF"/>
        <w:sz w:val="16"/>
        <w:szCs w:val="16"/>
      </w:rPr>
      <w:t xml:space="preserve">Version </w:t>
    </w:r>
    <w:r w:rsidR="00584D13" w:rsidRPr="00584D13">
      <w:rPr>
        <w:rFonts w:ascii="Arial" w:hAnsi="Arial" w:cs="Arial"/>
        <w:color w:val="BFBFBF" w:themeColor="background1" w:themeShade="BF"/>
        <w:sz w:val="16"/>
        <w:szCs w:val="16"/>
      </w:rPr>
      <w:t>septembre 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DB" w:rsidRPr="00584D13" w:rsidRDefault="00D43EDB">
    <w:pPr>
      <w:pStyle w:val="Pieddepage"/>
      <w:rPr>
        <w:rFonts w:ascii="Arial" w:hAnsi="Arial" w:cs="Arial"/>
        <w:color w:val="BFBFBF" w:themeColor="background1" w:themeShade="BF"/>
        <w:sz w:val="16"/>
        <w:szCs w:val="16"/>
      </w:rPr>
    </w:pPr>
    <w:r w:rsidRPr="00584D13">
      <w:rPr>
        <w:rFonts w:ascii="Arial" w:hAnsi="Arial" w:cs="Arial"/>
        <w:color w:val="BFBFBF" w:themeColor="background1" w:themeShade="BF"/>
        <w:sz w:val="16"/>
        <w:szCs w:val="16"/>
      </w:rPr>
      <w:t xml:space="preserve">P:\Bureau_Prévention\Déclaration de conformité\Formulaire – Installations de ventilation par surpression.docx </w:t>
    </w:r>
    <w:r w:rsidRPr="00584D13">
      <w:rPr>
        <w:rFonts w:ascii="Arial" w:hAnsi="Arial" w:cs="Arial"/>
        <w:color w:val="BFBFBF" w:themeColor="background1" w:themeShade="BF"/>
        <w:sz w:val="16"/>
        <w:szCs w:val="16"/>
      </w:rPr>
      <w:tab/>
    </w:r>
    <w:r w:rsidR="007B0DC0" w:rsidRPr="00584D13">
      <w:rPr>
        <w:rStyle w:val="Numrodepage"/>
        <w:rFonts w:ascii="Arial" w:hAnsi="Arial" w:cs="Arial"/>
        <w:color w:val="BFBFBF" w:themeColor="background1" w:themeShade="BF"/>
        <w:sz w:val="16"/>
        <w:szCs w:val="16"/>
      </w:rPr>
      <w:fldChar w:fldCharType="begin"/>
    </w:r>
    <w:r w:rsidRPr="00584D13">
      <w:rPr>
        <w:rStyle w:val="Numrodepage"/>
        <w:rFonts w:ascii="Arial" w:hAnsi="Arial" w:cs="Arial"/>
        <w:color w:val="BFBFBF" w:themeColor="background1" w:themeShade="BF"/>
        <w:sz w:val="16"/>
        <w:szCs w:val="16"/>
      </w:rPr>
      <w:instrText xml:space="preserve"> PAGE </w:instrText>
    </w:r>
    <w:r w:rsidR="007B0DC0" w:rsidRPr="00584D13">
      <w:rPr>
        <w:rStyle w:val="Numrodepage"/>
        <w:rFonts w:ascii="Arial" w:hAnsi="Arial" w:cs="Arial"/>
        <w:color w:val="BFBFBF" w:themeColor="background1" w:themeShade="BF"/>
        <w:sz w:val="16"/>
        <w:szCs w:val="16"/>
      </w:rPr>
      <w:fldChar w:fldCharType="separate"/>
    </w:r>
    <w:r w:rsidR="00224A5B">
      <w:rPr>
        <w:rStyle w:val="Numrodepage"/>
        <w:rFonts w:ascii="Arial" w:hAnsi="Arial" w:cs="Arial"/>
        <w:noProof/>
        <w:color w:val="BFBFBF" w:themeColor="background1" w:themeShade="BF"/>
        <w:sz w:val="16"/>
        <w:szCs w:val="16"/>
      </w:rPr>
      <w:t>1</w:t>
    </w:r>
    <w:r w:rsidR="007B0DC0" w:rsidRPr="00584D13">
      <w:rPr>
        <w:rStyle w:val="Numrodepage"/>
        <w:rFonts w:ascii="Arial" w:hAnsi="Arial" w:cs="Arial"/>
        <w:color w:val="BFBFBF" w:themeColor="background1" w:themeShade="BF"/>
        <w:sz w:val="16"/>
        <w:szCs w:val="16"/>
      </w:rPr>
      <w:fldChar w:fldCharType="end"/>
    </w:r>
  </w:p>
  <w:p w:rsidR="00D43EDB" w:rsidRPr="00584D13" w:rsidRDefault="00D43EDB">
    <w:pPr>
      <w:pStyle w:val="Pieddepage"/>
      <w:rPr>
        <w:rFonts w:ascii="Arial" w:hAnsi="Arial" w:cs="Arial"/>
        <w:color w:val="BFBFBF" w:themeColor="background1" w:themeShade="BF"/>
        <w:sz w:val="16"/>
        <w:szCs w:val="16"/>
      </w:rPr>
    </w:pPr>
    <w:r w:rsidRPr="00584D13">
      <w:rPr>
        <w:rFonts w:ascii="Arial" w:hAnsi="Arial" w:cs="Arial"/>
        <w:color w:val="BFBFBF" w:themeColor="background1" w:themeShade="BF"/>
        <w:sz w:val="16"/>
        <w:szCs w:val="16"/>
      </w:rPr>
      <w:t xml:space="preserve">Version </w:t>
    </w:r>
    <w:r w:rsidR="00584D13" w:rsidRPr="00584D13">
      <w:rPr>
        <w:rFonts w:ascii="Arial" w:hAnsi="Arial" w:cs="Arial"/>
        <w:color w:val="BFBFBF" w:themeColor="background1" w:themeShade="BF"/>
        <w:sz w:val="16"/>
        <w:szCs w:val="16"/>
      </w:rPr>
      <w:t>septembre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DB" w:rsidRDefault="00D43EDB">
      <w:r>
        <w:separator/>
      </w:r>
    </w:p>
  </w:footnote>
  <w:footnote w:type="continuationSeparator" w:id="0">
    <w:p w:rsidR="00D43EDB" w:rsidRDefault="00D4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5B" w:rsidRDefault="00224A5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DB" w:rsidRPr="00E55C5B" w:rsidRDefault="000C5D29" w:rsidP="00224A5B">
    <w:pPr>
      <w:pStyle w:val="En-tte"/>
      <w:tabs>
        <w:tab w:val="clear" w:pos="9072"/>
        <w:tab w:val="right" w:pos="8931"/>
      </w:tabs>
      <w:spacing w:before="240" w:after="240"/>
      <w:rPr>
        <w:i/>
        <w:iCs/>
      </w:rPr>
    </w:pPr>
    <w:r>
      <w:rPr>
        <w:i/>
        <w:iCs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1A4BB6" wp14:editId="64D74E18">
              <wp:simplePos x="0" y="0"/>
              <wp:positionH relativeFrom="column">
                <wp:posOffset>4352290</wp:posOffset>
              </wp:positionH>
              <wp:positionV relativeFrom="paragraph">
                <wp:posOffset>-273685</wp:posOffset>
              </wp:positionV>
              <wp:extent cx="1868170" cy="1024890"/>
              <wp:effectExtent l="0" t="254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02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EDB" w:rsidRDefault="00D43E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2.7pt;margin-top:-21.55pt;width:147.1pt;height: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" stroked="f">
              <v:textbox>
                <w:txbxContent>
                  <w:p w:rsidR="00D43EDB" w:rsidRDefault="00D43EDB"/>
                </w:txbxContent>
              </v:textbox>
            </v:shape>
          </w:pict>
        </mc:Fallback>
      </mc:AlternateContent>
    </w:r>
    <w:r w:rsidR="00224A5B">
      <w:rPr>
        <w:noProof/>
        <w:lang w:val="fr-CH" w:eastAsia="fr-CH"/>
      </w:rPr>
      <w:drawing>
        <wp:inline distT="0" distB="0" distL="0" distR="0" wp14:anchorId="32DBEBC6" wp14:editId="39F0EAD7">
          <wp:extent cx="1073990" cy="738051"/>
          <wp:effectExtent l="0" t="0" r="0" b="0"/>
          <wp:docPr id="16" name="Image 16" descr="C:\Users\desauler\AppData\Local\Microsoft\Windows\Temporary Internet Files\Content.Outlook\NDP1ZXFI\ECAP_logobloAwwwAdr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auler\AppData\Local\Microsoft\Windows\Temporary Internet Files\Content.Outlook\NDP1ZXFI\ECAP_logobloAwwwAdrCMJ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90" cy="738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7" w:name="_GoBack"/>
    <w:bookmarkEnd w:id="2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5B" w:rsidRDefault="00224A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0F"/>
    <w:rsid w:val="000367A7"/>
    <w:rsid w:val="00096EF3"/>
    <w:rsid w:val="000C14D1"/>
    <w:rsid w:val="000C5D29"/>
    <w:rsid w:val="000F7CBF"/>
    <w:rsid w:val="0010383C"/>
    <w:rsid w:val="00120F8F"/>
    <w:rsid w:val="00137534"/>
    <w:rsid w:val="00142B5B"/>
    <w:rsid w:val="00224A5B"/>
    <w:rsid w:val="002403F0"/>
    <w:rsid w:val="003E740F"/>
    <w:rsid w:val="003F18F6"/>
    <w:rsid w:val="0043010B"/>
    <w:rsid w:val="00487C12"/>
    <w:rsid w:val="00511B20"/>
    <w:rsid w:val="00584D13"/>
    <w:rsid w:val="005C1EAD"/>
    <w:rsid w:val="005E4198"/>
    <w:rsid w:val="0060530C"/>
    <w:rsid w:val="00645EB6"/>
    <w:rsid w:val="00647E91"/>
    <w:rsid w:val="006C73D0"/>
    <w:rsid w:val="007B0DC0"/>
    <w:rsid w:val="00825A1B"/>
    <w:rsid w:val="00833328"/>
    <w:rsid w:val="008516CD"/>
    <w:rsid w:val="008C2D1A"/>
    <w:rsid w:val="008C570A"/>
    <w:rsid w:val="009667E2"/>
    <w:rsid w:val="009B6416"/>
    <w:rsid w:val="009E3791"/>
    <w:rsid w:val="00B3510A"/>
    <w:rsid w:val="00BA7320"/>
    <w:rsid w:val="00C61578"/>
    <w:rsid w:val="00C72743"/>
    <w:rsid w:val="00C85337"/>
    <w:rsid w:val="00CC17E7"/>
    <w:rsid w:val="00D40921"/>
    <w:rsid w:val="00D43EDB"/>
    <w:rsid w:val="00D66AFC"/>
    <w:rsid w:val="00E12DD3"/>
    <w:rsid w:val="00E55C5B"/>
    <w:rsid w:val="00E71F48"/>
    <w:rsid w:val="00EB42FD"/>
    <w:rsid w:val="00F97F3E"/>
    <w:rsid w:val="00F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ECA Normal"/>
    <w:qFormat/>
    <w:rsid w:val="003E740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AEn-tte">
    <w:name w:val="ECA En-tête"/>
    <w:basedOn w:val="Normal"/>
    <w:rsid w:val="008516CD"/>
    <w:pPr>
      <w:ind w:left="-1020"/>
    </w:pPr>
    <w:rPr>
      <w:caps/>
    </w:rPr>
  </w:style>
  <w:style w:type="paragraph" w:customStyle="1" w:styleId="ECAPieddepage">
    <w:name w:val="ECA Pied de page"/>
    <w:basedOn w:val="Normal"/>
    <w:rsid w:val="008516CD"/>
    <w:pPr>
      <w:ind w:left="-1020"/>
    </w:pPr>
    <w:rPr>
      <w:sz w:val="16"/>
      <w:szCs w:val="16"/>
    </w:rPr>
  </w:style>
  <w:style w:type="paragraph" w:customStyle="1" w:styleId="ECAArialBold85">
    <w:name w:val="ECA_ArialBold8_5"/>
    <w:basedOn w:val="Normal"/>
    <w:rsid w:val="00D66AFC"/>
    <w:pPr>
      <w:spacing w:line="280" w:lineRule="exact"/>
    </w:pPr>
    <w:rPr>
      <w:b/>
      <w:sz w:val="17"/>
    </w:rPr>
  </w:style>
  <w:style w:type="paragraph" w:customStyle="1" w:styleId="ECAArialBold10">
    <w:name w:val="ECA_ArialBold10"/>
    <w:basedOn w:val="Normal"/>
    <w:rsid w:val="00D66AFC"/>
    <w:pPr>
      <w:spacing w:line="280" w:lineRule="exact"/>
    </w:pPr>
    <w:rPr>
      <w:b/>
      <w:sz w:val="20"/>
    </w:rPr>
  </w:style>
  <w:style w:type="paragraph" w:customStyle="1" w:styleId="ECAArialMTLight85">
    <w:name w:val="ECA_ArialMTLight8_5"/>
    <w:basedOn w:val="Normal"/>
    <w:rsid w:val="00D66AFC"/>
    <w:pPr>
      <w:spacing w:line="280" w:lineRule="exact"/>
    </w:pPr>
    <w:rPr>
      <w:rFonts w:ascii="Arial MT Light" w:hAnsi="Arial MT Light"/>
      <w:sz w:val="17"/>
    </w:rPr>
  </w:style>
  <w:style w:type="paragraph" w:customStyle="1" w:styleId="ECAArialMTLight10">
    <w:name w:val="ECA_ArialMTLight10"/>
    <w:basedOn w:val="Normal"/>
    <w:rsid w:val="00D66AFC"/>
    <w:pPr>
      <w:spacing w:line="280" w:lineRule="exact"/>
    </w:pPr>
    <w:rPr>
      <w:rFonts w:ascii="Arial MT Light" w:hAnsi="Arial MT Light"/>
      <w:sz w:val="20"/>
    </w:rPr>
  </w:style>
  <w:style w:type="paragraph" w:styleId="En-tte">
    <w:name w:val="header"/>
    <w:basedOn w:val="Normal"/>
    <w:rsid w:val="000C14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C14D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0530C"/>
  </w:style>
  <w:style w:type="paragraph" w:styleId="Textedebulles">
    <w:name w:val="Balloon Text"/>
    <w:basedOn w:val="Normal"/>
    <w:semiHidden/>
    <w:rsid w:val="00E55C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E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ECA Normal"/>
    <w:qFormat/>
    <w:rsid w:val="003E740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AEn-tte">
    <w:name w:val="ECA En-tête"/>
    <w:basedOn w:val="Normal"/>
    <w:rsid w:val="008516CD"/>
    <w:pPr>
      <w:ind w:left="-1020"/>
    </w:pPr>
    <w:rPr>
      <w:caps/>
    </w:rPr>
  </w:style>
  <w:style w:type="paragraph" w:customStyle="1" w:styleId="ECAPieddepage">
    <w:name w:val="ECA Pied de page"/>
    <w:basedOn w:val="Normal"/>
    <w:rsid w:val="008516CD"/>
    <w:pPr>
      <w:ind w:left="-1020"/>
    </w:pPr>
    <w:rPr>
      <w:sz w:val="16"/>
      <w:szCs w:val="16"/>
    </w:rPr>
  </w:style>
  <w:style w:type="paragraph" w:customStyle="1" w:styleId="ECAArialBold85">
    <w:name w:val="ECA_ArialBold8_5"/>
    <w:basedOn w:val="Normal"/>
    <w:rsid w:val="00D66AFC"/>
    <w:pPr>
      <w:spacing w:line="280" w:lineRule="exact"/>
    </w:pPr>
    <w:rPr>
      <w:b/>
      <w:sz w:val="17"/>
    </w:rPr>
  </w:style>
  <w:style w:type="paragraph" w:customStyle="1" w:styleId="ECAArialBold10">
    <w:name w:val="ECA_ArialBold10"/>
    <w:basedOn w:val="Normal"/>
    <w:rsid w:val="00D66AFC"/>
    <w:pPr>
      <w:spacing w:line="280" w:lineRule="exact"/>
    </w:pPr>
    <w:rPr>
      <w:b/>
      <w:sz w:val="20"/>
    </w:rPr>
  </w:style>
  <w:style w:type="paragraph" w:customStyle="1" w:styleId="ECAArialMTLight85">
    <w:name w:val="ECA_ArialMTLight8_5"/>
    <w:basedOn w:val="Normal"/>
    <w:rsid w:val="00D66AFC"/>
    <w:pPr>
      <w:spacing w:line="280" w:lineRule="exact"/>
    </w:pPr>
    <w:rPr>
      <w:rFonts w:ascii="Arial MT Light" w:hAnsi="Arial MT Light"/>
      <w:sz w:val="17"/>
    </w:rPr>
  </w:style>
  <w:style w:type="paragraph" w:customStyle="1" w:styleId="ECAArialMTLight10">
    <w:name w:val="ECA_ArialMTLight10"/>
    <w:basedOn w:val="Normal"/>
    <w:rsid w:val="00D66AFC"/>
    <w:pPr>
      <w:spacing w:line="280" w:lineRule="exact"/>
    </w:pPr>
    <w:rPr>
      <w:rFonts w:ascii="Arial MT Light" w:hAnsi="Arial MT Light"/>
      <w:sz w:val="20"/>
    </w:rPr>
  </w:style>
  <w:style w:type="paragraph" w:styleId="En-tte">
    <w:name w:val="header"/>
    <w:basedOn w:val="Normal"/>
    <w:rsid w:val="000C14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C14D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0530C"/>
  </w:style>
  <w:style w:type="paragraph" w:styleId="Textedebulles">
    <w:name w:val="Balloon Text"/>
    <w:basedOn w:val="Normal"/>
    <w:semiHidden/>
    <w:rsid w:val="00E55C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E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l%20Users\Entreprise\ECA%20Modeles\Normal%20logo%20couleu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4C81-BD9F-46EA-A60A-A82329EB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logo couleur.dot</Template>
  <TotalTime>5</TotalTime>
  <Pages>3</Pages>
  <Words>623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Guignard</dc:creator>
  <cp:lastModifiedBy>Leuba Mickaël</cp:lastModifiedBy>
  <cp:revision>3</cp:revision>
  <cp:lastPrinted>2011-06-07T12:12:00Z</cp:lastPrinted>
  <dcterms:created xsi:type="dcterms:W3CDTF">2017-03-29T07:42:00Z</dcterms:created>
  <dcterms:modified xsi:type="dcterms:W3CDTF">2017-03-29T07:53:00Z</dcterms:modified>
</cp:coreProperties>
</file>